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E63E" w14:textId="601737E9" w:rsidR="001D1F7E" w:rsidRPr="00ED3FD0" w:rsidRDefault="001D1F7E" w:rsidP="001D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D3FD0">
        <w:rPr>
          <w:rFonts w:ascii="Arial" w:hAnsi="Arial" w:cs="Arial"/>
          <w:b/>
          <w:sz w:val="24"/>
          <w:szCs w:val="24"/>
        </w:rPr>
        <w:t xml:space="preserve">BASES PARA EL </w:t>
      </w:r>
      <w:r>
        <w:rPr>
          <w:rFonts w:ascii="Arial" w:hAnsi="Arial" w:cs="Arial"/>
          <w:b/>
          <w:sz w:val="24"/>
          <w:szCs w:val="24"/>
        </w:rPr>
        <w:t>VI</w:t>
      </w:r>
      <w:r w:rsidRPr="00ED3FD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CERTAMEN</w:t>
      </w:r>
      <w:r w:rsidRPr="00ED3FD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INTERNACIONAL </w:t>
      </w:r>
      <w:r w:rsidRPr="00ED3FD0">
        <w:rPr>
          <w:rFonts w:ascii="Arial" w:hAnsi="Arial" w:cs="Arial"/>
          <w:b/>
          <w:sz w:val="24"/>
          <w:szCs w:val="24"/>
        </w:rPr>
        <w:t xml:space="preserve">DE TROVOS </w:t>
      </w:r>
    </w:p>
    <w:p w14:paraId="04019D16" w14:textId="77777777" w:rsidR="001D1F7E" w:rsidRDefault="001D1F7E" w:rsidP="001D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D3FD0">
        <w:rPr>
          <w:rFonts w:ascii="Arial" w:hAnsi="Arial" w:cs="Arial"/>
          <w:b/>
          <w:sz w:val="24"/>
          <w:szCs w:val="24"/>
        </w:rPr>
        <w:t>“</w:t>
      </w:r>
      <w:r w:rsidRPr="009D4129">
        <w:rPr>
          <w:rFonts w:ascii="Arial" w:hAnsi="Arial" w:cs="Arial"/>
          <w:b/>
          <w:sz w:val="32"/>
          <w:szCs w:val="32"/>
        </w:rPr>
        <w:t>PASCUAL GARCÍA MATEOS</w:t>
      </w:r>
      <w:r w:rsidRPr="00ED3FD0">
        <w:rPr>
          <w:rFonts w:ascii="Arial" w:hAnsi="Arial" w:cs="Arial"/>
          <w:b/>
          <w:sz w:val="24"/>
          <w:szCs w:val="24"/>
        </w:rPr>
        <w:t>”</w:t>
      </w:r>
    </w:p>
    <w:p w14:paraId="4CF4102F" w14:textId="77777777" w:rsidR="001D1F7E" w:rsidRPr="00ED3FD0" w:rsidRDefault="001D1F7E" w:rsidP="001D1F7E">
      <w:pPr>
        <w:jc w:val="center"/>
        <w:rPr>
          <w:rFonts w:ascii="Arial" w:hAnsi="Arial" w:cs="Arial"/>
          <w:b/>
          <w:sz w:val="24"/>
          <w:szCs w:val="24"/>
        </w:rPr>
      </w:pPr>
    </w:p>
    <w:p w14:paraId="4A1DC7F2" w14:textId="77777777" w:rsidR="001D1F7E" w:rsidRDefault="001D1F7E" w:rsidP="001D1F7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Fundación Cante de las Minas y la Asociación Cultural “Mesa Café de La Unión”, consideran, que el Trovo es un arte que merece tener presencia en el Festival Internacional del Cante de las Minas y con el propósito de favorecer la aparición y desarrollo de nuevos troveros y la participación de los ya consagrados y de dar un nuevo impulso al Trovo, mejorando su proyección, conocimiento y difusión a las nuevas generaciones, por tanto y con lo expuesto anteriormente  y mediante las presentes bases se convoca y organiza el:</w:t>
      </w:r>
    </w:p>
    <w:p w14:paraId="738C65D4" w14:textId="3355337A" w:rsidR="001D1F7E" w:rsidRPr="007E742F" w:rsidRDefault="001D1F7E" w:rsidP="001D1F7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VI</w:t>
      </w:r>
      <w:r w:rsidRPr="001D385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CERTAMEN INTERNACIONAL DE TROVOS: “</w:t>
      </w:r>
      <w:r w:rsidRPr="001D3858">
        <w:rPr>
          <w:rFonts w:ascii="Arial" w:hAnsi="Arial" w:cs="Arial"/>
          <w:b/>
          <w:sz w:val="24"/>
          <w:szCs w:val="24"/>
        </w:rPr>
        <w:t>PASCUAL GARCÍA MATEOS</w:t>
      </w:r>
      <w:r>
        <w:rPr>
          <w:rFonts w:ascii="Arial" w:hAnsi="Arial" w:cs="Arial"/>
          <w:b/>
          <w:sz w:val="24"/>
          <w:szCs w:val="24"/>
        </w:rPr>
        <w:t>”</w:t>
      </w:r>
      <w:r w:rsidRPr="001D385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dentro de la agenda cultural de la </w:t>
      </w:r>
      <w:r w:rsidRPr="005D41C0">
        <w:rPr>
          <w:rFonts w:ascii="Arial" w:hAnsi="Arial" w:cs="Arial"/>
          <w:b/>
          <w:bCs/>
          <w:sz w:val="24"/>
          <w:szCs w:val="24"/>
        </w:rPr>
        <w:t>LXI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5D41C0">
        <w:rPr>
          <w:rFonts w:ascii="Arial" w:hAnsi="Arial" w:cs="Arial"/>
          <w:b/>
          <w:bCs/>
          <w:sz w:val="24"/>
          <w:szCs w:val="24"/>
        </w:rPr>
        <w:t>I Edición del Festival Internacional del Cante de las Minas.</w:t>
      </w:r>
    </w:p>
    <w:p w14:paraId="6C2B6AD4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8AE27BF" w14:textId="77777777" w:rsidR="001D1F7E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1º._</w:t>
      </w:r>
      <w:r>
        <w:rPr>
          <w:rFonts w:ascii="Arial" w:hAnsi="Arial" w:cs="Arial"/>
          <w:b/>
          <w:sz w:val="24"/>
          <w:szCs w:val="24"/>
        </w:rPr>
        <w:tab/>
        <w:t>TIPO DE CERTAMEN</w:t>
      </w:r>
    </w:p>
    <w:p w14:paraId="2C37B769" w14:textId="77777777" w:rsidR="001D1F7E" w:rsidRPr="00B92BF6" w:rsidRDefault="001D1F7E" w:rsidP="001D1F7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92BF6">
        <w:rPr>
          <w:rFonts w:ascii="Arial" w:hAnsi="Arial" w:cs="Arial"/>
          <w:sz w:val="24"/>
          <w:szCs w:val="24"/>
        </w:rPr>
        <w:t>Concurso de trovos con carácter internacional, regido por las siguientes normas</w:t>
      </w:r>
      <w:r>
        <w:rPr>
          <w:rFonts w:ascii="Arial" w:hAnsi="Arial" w:cs="Arial"/>
          <w:sz w:val="24"/>
          <w:szCs w:val="24"/>
        </w:rPr>
        <w:t xml:space="preserve"> de participación.</w:t>
      </w:r>
    </w:p>
    <w:p w14:paraId="7083F5A2" w14:textId="77777777" w:rsidR="001D1F7E" w:rsidRPr="0071596D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2º.-</w:t>
      </w:r>
      <w:r>
        <w:rPr>
          <w:rFonts w:ascii="Arial" w:hAnsi="Arial" w:cs="Arial"/>
          <w:b/>
          <w:sz w:val="24"/>
          <w:szCs w:val="24"/>
        </w:rPr>
        <w:tab/>
        <w:t>PARTICIPANTES</w:t>
      </w:r>
    </w:p>
    <w:p w14:paraId="1173346D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 Concurso estará abierto a todas a aquellas personas que se dediquen al Trovo, tanto profesionalmente como no, la edad mínima de participación son 16 años y la inscripción se debe realizar en el plazo establecido.</w:t>
      </w:r>
    </w:p>
    <w:p w14:paraId="0BAEF4B8" w14:textId="77777777" w:rsidR="001D1F7E" w:rsidRPr="00ED3FD0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3º.-</w:t>
      </w:r>
      <w:r>
        <w:rPr>
          <w:rFonts w:ascii="Arial" w:hAnsi="Arial" w:cs="Arial"/>
          <w:b/>
          <w:sz w:val="24"/>
          <w:szCs w:val="24"/>
        </w:rPr>
        <w:tab/>
      </w:r>
      <w:r w:rsidRPr="00ED3FD0">
        <w:rPr>
          <w:rFonts w:ascii="Arial" w:hAnsi="Arial" w:cs="Arial"/>
          <w:b/>
          <w:sz w:val="24"/>
          <w:szCs w:val="24"/>
        </w:rPr>
        <w:t>INSCRIPCIONES</w:t>
      </w:r>
    </w:p>
    <w:p w14:paraId="51EEF662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 inscripción se realizará mediante comunicación escrita, dirigida a</w:t>
      </w:r>
    </w:p>
    <w:p w14:paraId="576EE8A3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  <w:highlight w:val="red"/>
        </w:rPr>
      </w:pPr>
      <w:r>
        <w:rPr>
          <w:rFonts w:ascii="Arial" w:hAnsi="Arial" w:cs="Arial"/>
        </w:rPr>
        <w:t xml:space="preserve">                      </w:t>
      </w:r>
      <w:r w:rsidRPr="00E40A09">
        <w:rPr>
          <w:rFonts w:ascii="Arial" w:hAnsi="Arial" w:cs="Arial"/>
        </w:rPr>
        <w:t>ASOCIACIÓN CULTURAL MESA CAFE DE LA UNIÓN</w:t>
      </w:r>
    </w:p>
    <w:p w14:paraId="54DFA9A7" w14:textId="77777777" w:rsidR="001D1F7E" w:rsidRDefault="001D1F7E" w:rsidP="001D1F7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Calle Mayor 117 La Unión 30360 (Murcia)</w:t>
      </w:r>
    </w:p>
    <w:p w14:paraId="237C4FD9" w14:textId="77777777" w:rsidR="001D1F7E" w:rsidRPr="008B56B2" w:rsidRDefault="001D1F7E" w:rsidP="001D1F7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B56B2">
        <w:rPr>
          <w:rFonts w:ascii="Arial" w:hAnsi="Arial" w:cs="Arial"/>
          <w:sz w:val="24"/>
          <w:szCs w:val="24"/>
        </w:rPr>
        <w:t>O bien, mediante un correo electrónico al siguiente e-mail</w:t>
      </w:r>
    </w:p>
    <w:p w14:paraId="73100C0C" w14:textId="77777777" w:rsidR="001D1F7E" w:rsidRDefault="001D1F7E" w:rsidP="001D1F7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t xml:space="preserve">                          </w:t>
      </w:r>
      <w:hyperlink r:id="rId4" w:history="1">
        <w:r w:rsidRPr="001512C2">
          <w:rPr>
            <w:rStyle w:val="Hipervnculo"/>
            <w:rFonts w:ascii="Arial" w:hAnsi="Arial" w:cs="Arial"/>
            <w:sz w:val="24"/>
            <w:szCs w:val="24"/>
          </w:rPr>
          <w:t>mesacafedelaunion@gmail.com</w:t>
        </w:r>
      </w:hyperlink>
    </w:p>
    <w:p w14:paraId="49AB2EDB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También pueden contactarnos por el siguiente número de teléfono</w:t>
      </w:r>
    </w:p>
    <w:p w14:paraId="47316332" w14:textId="38057E51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685827233</w:t>
      </w:r>
    </w:p>
    <w:p w14:paraId="4CB7549F" w14:textId="77777777" w:rsidR="001D1F7E" w:rsidRDefault="001D1F7E" w:rsidP="001D1F7E"/>
    <w:p w14:paraId="30364156" w14:textId="77777777" w:rsidR="001D1F7E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</w:p>
    <w:p w14:paraId="2C755776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</w:t>
      </w:r>
      <w:proofErr w:type="gramStart"/>
      <w:r w:rsidRPr="00644679">
        <w:rPr>
          <w:rFonts w:ascii="Arial" w:hAnsi="Arial" w:cs="Arial"/>
          <w:b/>
          <w:sz w:val="24"/>
          <w:szCs w:val="24"/>
        </w:rPr>
        <w:t>Los datos a indicar</w:t>
      </w:r>
      <w:proofErr w:type="gramEnd"/>
      <w:r w:rsidRPr="00644679">
        <w:rPr>
          <w:rFonts w:ascii="Arial" w:hAnsi="Arial" w:cs="Arial"/>
          <w:b/>
          <w:sz w:val="24"/>
          <w:szCs w:val="24"/>
        </w:rPr>
        <w:t xml:space="preserve"> serán</w:t>
      </w:r>
      <w:r>
        <w:rPr>
          <w:rFonts w:ascii="Arial" w:hAnsi="Arial" w:cs="Arial"/>
          <w:sz w:val="24"/>
          <w:szCs w:val="24"/>
        </w:rPr>
        <w:t>:</w:t>
      </w:r>
    </w:p>
    <w:p w14:paraId="2CA90DD4" w14:textId="77777777" w:rsidR="001D1F7E" w:rsidRDefault="001D1F7E" w:rsidP="001D1F7E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- Nombre y apellidos</w:t>
      </w:r>
    </w:p>
    <w:p w14:paraId="6C844E30" w14:textId="7D6E3B67" w:rsidR="001D1F7E" w:rsidRDefault="001D1F7E" w:rsidP="001D1F7E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- Nombre artístico o apodo</w:t>
      </w:r>
    </w:p>
    <w:p w14:paraId="2AB86EEA" w14:textId="77777777" w:rsidR="001D1F7E" w:rsidRDefault="001D1F7E" w:rsidP="001D1F7E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- Dirección</w:t>
      </w:r>
    </w:p>
    <w:p w14:paraId="0083DB02" w14:textId="77777777" w:rsidR="001D1F7E" w:rsidRDefault="001D1F7E" w:rsidP="001D1F7E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- Teléfono de contacto</w:t>
      </w:r>
    </w:p>
    <w:p w14:paraId="5D758097" w14:textId="4D64BA80" w:rsidR="001D1F7E" w:rsidRDefault="001D1F7E" w:rsidP="001D1F7E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- Dirección de correo electrónico</w:t>
      </w:r>
    </w:p>
    <w:p w14:paraId="7FD308C7" w14:textId="77777777" w:rsidR="001D1F7E" w:rsidRPr="00BF20EE" w:rsidRDefault="001D1F7E" w:rsidP="001D1F7E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- H</w:t>
      </w:r>
      <w:r w:rsidRPr="00BF20EE">
        <w:rPr>
          <w:rFonts w:ascii="Arial" w:hAnsi="Arial" w:cs="Arial"/>
          <w:sz w:val="24"/>
          <w:szCs w:val="24"/>
        </w:rPr>
        <w:t xml:space="preserve">istorial </w:t>
      </w:r>
      <w:r>
        <w:rPr>
          <w:rFonts w:ascii="Arial" w:hAnsi="Arial" w:cs="Arial"/>
          <w:sz w:val="24"/>
          <w:szCs w:val="24"/>
        </w:rPr>
        <w:t>artístico, si lo tuviere</w:t>
      </w:r>
    </w:p>
    <w:p w14:paraId="5E04C37C" w14:textId="3D6A1155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El plazo para formalizar la inscripción se iniciará el </w:t>
      </w:r>
      <w:r w:rsidR="00814F32">
        <w:rPr>
          <w:rFonts w:ascii="Arial" w:hAnsi="Arial" w:cs="Arial"/>
          <w:b/>
          <w:bCs/>
          <w:sz w:val="24"/>
          <w:szCs w:val="24"/>
        </w:rPr>
        <w:t>22</w:t>
      </w:r>
      <w:r w:rsidRPr="00FC16D7">
        <w:rPr>
          <w:rFonts w:ascii="Arial" w:hAnsi="Arial" w:cs="Arial"/>
          <w:b/>
          <w:bCs/>
          <w:sz w:val="24"/>
          <w:szCs w:val="24"/>
        </w:rPr>
        <w:t>/0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FC16D7">
        <w:rPr>
          <w:rFonts w:ascii="Arial" w:hAnsi="Arial" w:cs="Arial"/>
          <w:b/>
          <w:bCs/>
          <w:sz w:val="24"/>
          <w:szCs w:val="24"/>
        </w:rPr>
        <w:t>/202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2E69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y </w:t>
      </w:r>
      <w:r w:rsidRPr="00FC16D7">
        <w:rPr>
          <w:rFonts w:ascii="Arial" w:hAnsi="Arial" w:cs="Arial"/>
          <w:bCs/>
          <w:sz w:val="24"/>
          <w:szCs w:val="24"/>
        </w:rPr>
        <w:t>finalizará</w:t>
      </w:r>
      <w:r>
        <w:rPr>
          <w:rFonts w:ascii="Arial" w:hAnsi="Arial" w:cs="Arial"/>
          <w:b/>
          <w:sz w:val="24"/>
          <w:szCs w:val="24"/>
        </w:rPr>
        <w:t xml:space="preserve"> el 05</w:t>
      </w:r>
      <w:r w:rsidRPr="002E697A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08/2024</w:t>
      </w:r>
      <w:r>
        <w:rPr>
          <w:rFonts w:ascii="Arial" w:hAnsi="Arial" w:cs="Arial"/>
          <w:sz w:val="24"/>
          <w:szCs w:val="24"/>
        </w:rPr>
        <w:t>, ambos inclusive.</w:t>
      </w:r>
    </w:p>
    <w:p w14:paraId="77CC5C5C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La formalización de la solicitud de inscripción no implicará necesariamente el ser seleccionado para la fase final.</w:t>
      </w:r>
    </w:p>
    <w:p w14:paraId="76004056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 fuese necesario, quienes se hayan inscrito, deben someterse a unas pruebas selectivas, cuya superación le dará paso a la</w:t>
      </w:r>
      <w:r w:rsidRPr="008014FD">
        <w:rPr>
          <w:rFonts w:ascii="Arial" w:hAnsi="Arial" w:cs="Arial"/>
          <w:color w:val="000000"/>
          <w:sz w:val="24"/>
          <w:szCs w:val="24"/>
        </w:rPr>
        <w:t xml:space="preserve"> </w:t>
      </w:r>
      <w:r w:rsidRPr="008014FD">
        <w:rPr>
          <w:rFonts w:ascii="Arial" w:hAnsi="Arial" w:cs="Arial"/>
          <w:b/>
          <w:bCs/>
          <w:color w:val="000000"/>
          <w:sz w:val="24"/>
          <w:szCs w:val="24"/>
        </w:rPr>
        <w:t>fase clasificatoria</w:t>
      </w:r>
    </w:p>
    <w:p w14:paraId="02B11A75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Las pruebas previas se realizarán en las fechas y lugares que determine la organización, y que serán avisadas con la suficiente antelación.</w:t>
      </w:r>
    </w:p>
    <w:p w14:paraId="5F50ADAE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 participación en el certamen implica la aceptación total de las presentes bases.</w:t>
      </w:r>
    </w:p>
    <w:p w14:paraId="3523C860" w14:textId="77777777" w:rsidR="001D1F7E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</w:p>
    <w:p w14:paraId="38CAE564" w14:textId="77777777" w:rsidR="001D1F7E" w:rsidRPr="00ED3FD0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4º.-</w:t>
      </w:r>
      <w:r>
        <w:rPr>
          <w:rFonts w:ascii="Arial" w:hAnsi="Arial" w:cs="Arial"/>
          <w:b/>
          <w:sz w:val="24"/>
          <w:szCs w:val="24"/>
        </w:rPr>
        <w:tab/>
      </w:r>
      <w:r w:rsidRPr="00ED3FD0">
        <w:rPr>
          <w:rFonts w:ascii="Arial" w:hAnsi="Arial" w:cs="Arial"/>
          <w:b/>
          <w:sz w:val="24"/>
          <w:szCs w:val="24"/>
        </w:rPr>
        <w:t xml:space="preserve">PREMIOS          </w:t>
      </w:r>
    </w:p>
    <w:p w14:paraId="5ACEF0FD" w14:textId="775C7BD2" w:rsidR="001D1F7E" w:rsidRPr="00C52BFC" w:rsidRDefault="001D1F7E" w:rsidP="001D1F7E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52BFC">
        <w:rPr>
          <w:rFonts w:ascii="Arial" w:hAnsi="Arial" w:cs="Arial"/>
          <w:b/>
          <w:bCs/>
          <w:sz w:val="24"/>
          <w:szCs w:val="24"/>
        </w:rPr>
        <w:t>1ª</w:t>
      </w:r>
      <w:r>
        <w:rPr>
          <w:rFonts w:ascii="Arial" w:hAnsi="Arial" w:cs="Arial"/>
          <w:b/>
          <w:bCs/>
          <w:sz w:val="24"/>
          <w:szCs w:val="24"/>
        </w:rPr>
        <w:t xml:space="preserve"> Premio: 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Galardón Ángel Cegarra. La Fundación Cante de Las Minas dota con la cantidad de </w:t>
      </w:r>
      <w:r>
        <w:rPr>
          <w:rFonts w:ascii="Arial" w:hAnsi="Arial" w:cs="Arial"/>
          <w:b/>
          <w:bCs/>
          <w:sz w:val="24"/>
          <w:szCs w:val="24"/>
        </w:rPr>
        <w:t xml:space="preserve">MIL DOSCIENTOS </w:t>
      </w:r>
      <w:r w:rsidRPr="00C52BFC">
        <w:rPr>
          <w:rFonts w:ascii="Arial" w:hAnsi="Arial" w:cs="Arial"/>
          <w:b/>
          <w:bCs/>
          <w:sz w:val="24"/>
          <w:szCs w:val="24"/>
        </w:rPr>
        <w:t>euros menos las retenciones legales en el momento de la concesión</w:t>
      </w:r>
      <w:r>
        <w:rPr>
          <w:rFonts w:ascii="Arial" w:hAnsi="Arial" w:cs="Arial"/>
          <w:b/>
          <w:bCs/>
          <w:sz w:val="24"/>
          <w:szCs w:val="24"/>
        </w:rPr>
        <w:t xml:space="preserve"> de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 dicho premio</w:t>
      </w:r>
      <w:r>
        <w:rPr>
          <w:rFonts w:ascii="Arial" w:hAnsi="Arial" w:cs="Arial"/>
          <w:b/>
          <w:bCs/>
          <w:sz w:val="24"/>
          <w:szCs w:val="24"/>
        </w:rPr>
        <w:t xml:space="preserve"> y diploma acreditativo.</w:t>
      </w:r>
    </w:p>
    <w:p w14:paraId="4FFFF493" w14:textId="20FBC275" w:rsidR="001D1F7E" w:rsidRPr="00C52BFC" w:rsidRDefault="001D1F7E" w:rsidP="001D1F7E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52BFC">
        <w:rPr>
          <w:rFonts w:ascii="Arial" w:hAnsi="Arial" w:cs="Arial"/>
          <w:b/>
          <w:bCs/>
          <w:sz w:val="24"/>
          <w:szCs w:val="24"/>
        </w:rPr>
        <w:t>2º</w:t>
      </w:r>
      <w:r>
        <w:rPr>
          <w:rFonts w:ascii="Arial" w:hAnsi="Arial" w:cs="Arial"/>
          <w:b/>
          <w:bCs/>
          <w:sz w:val="24"/>
          <w:szCs w:val="24"/>
        </w:rPr>
        <w:t xml:space="preserve"> Premio: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Dotado con SEISCIENTOS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 euros menos las retenciones legales en el momento de la concesión de dicho premio otorgado por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sz w:val="24"/>
          <w:szCs w:val="24"/>
        </w:rPr>
        <w:t>Fundación Cante de Las Minas y diploma acreditativo.</w:t>
      </w:r>
    </w:p>
    <w:p w14:paraId="29567D00" w14:textId="6BB97E94" w:rsidR="001D1F7E" w:rsidRDefault="001D1F7E" w:rsidP="001D1F7E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3º Premio: Dotado con TRESCIENTOS euros</w:t>
      </w:r>
      <w:r w:rsidRPr="00955F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52BFC">
        <w:rPr>
          <w:rFonts w:ascii="Arial" w:hAnsi="Arial" w:cs="Arial"/>
          <w:b/>
          <w:bCs/>
          <w:sz w:val="24"/>
          <w:szCs w:val="24"/>
        </w:rPr>
        <w:t>menos las retenciones legales en el momento de la concesión</w:t>
      </w:r>
      <w:r>
        <w:rPr>
          <w:rFonts w:ascii="Arial" w:hAnsi="Arial" w:cs="Arial"/>
          <w:b/>
          <w:bCs/>
          <w:sz w:val="24"/>
          <w:szCs w:val="24"/>
        </w:rPr>
        <w:t xml:space="preserve"> de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 dicho premio otorgado por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sz w:val="24"/>
          <w:szCs w:val="24"/>
        </w:rPr>
        <w:t>Fundación Cante de Las Minas y diploma acreditativo.</w:t>
      </w:r>
    </w:p>
    <w:p w14:paraId="76063B6B" w14:textId="77777777" w:rsidR="001D1F7E" w:rsidRDefault="001D1F7E" w:rsidP="001D1F7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14:paraId="68227094" w14:textId="77777777" w:rsidR="001D1F7E" w:rsidRDefault="001D1F7E" w:rsidP="001D1F7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C45CF96" w14:textId="77777777" w:rsidR="001D1F7E" w:rsidRDefault="001D1F7E" w:rsidP="001D1F7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6D395D98" w14:textId="078072B6" w:rsidR="001D1F7E" w:rsidRDefault="001D1F7E" w:rsidP="001D1F7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    Quienes participen en la fase final del 1</w:t>
      </w:r>
      <w:r w:rsidR="00AE663E">
        <w:rPr>
          <w:rFonts w:ascii="Arial" w:hAnsi="Arial" w:cs="Arial"/>
          <w:b/>
          <w:bCs/>
          <w:sz w:val="24"/>
          <w:szCs w:val="24"/>
        </w:rPr>
        <w:t xml:space="preserve">0 </w:t>
      </w:r>
      <w:r>
        <w:rPr>
          <w:rFonts w:ascii="Arial" w:hAnsi="Arial" w:cs="Arial"/>
          <w:b/>
          <w:bCs/>
          <w:sz w:val="24"/>
          <w:szCs w:val="24"/>
        </w:rPr>
        <w:t>de agosto obtendrán un accésit conmemorativo de su participación y les serán abonados 60€ en compensación por gastos de desplazamiento, siempre y cuando residan en la región de Murcia, en caso de participantes de provincias limítrofes serán 90€ y desde otras proveniencias hasta un máximo de 150€. En todo caso atendiendo la legislación vigente de retenciones si fuese necesario.</w:t>
      </w:r>
    </w:p>
    <w:p w14:paraId="4CC88196" w14:textId="37EA0585" w:rsidR="001D1F7E" w:rsidRPr="00C52BFC" w:rsidRDefault="001D1F7E" w:rsidP="001D1F7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Quienes ocupen la primera y segunda posición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 del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ertamen </w:t>
      </w:r>
      <w:r>
        <w:rPr>
          <w:rFonts w:ascii="Arial" w:hAnsi="Arial" w:cs="Arial"/>
          <w:b/>
          <w:bCs/>
          <w:sz w:val="24"/>
          <w:szCs w:val="24"/>
        </w:rPr>
        <w:t xml:space="preserve">adquieren el compromiso 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a realizar una actuación </w:t>
      </w:r>
      <w:r>
        <w:rPr>
          <w:rFonts w:ascii="Arial" w:hAnsi="Arial" w:cs="Arial"/>
          <w:b/>
          <w:bCs/>
          <w:sz w:val="24"/>
          <w:szCs w:val="24"/>
        </w:rPr>
        <w:t xml:space="preserve">sin caché </w:t>
      </w:r>
      <w:r w:rsidRPr="00C52BFC">
        <w:rPr>
          <w:rFonts w:ascii="Arial" w:hAnsi="Arial" w:cs="Arial"/>
          <w:b/>
          <w:bCs/>
          <w:sz w:val="24"/>
          <w:szCs w:val="24"/>
        </w:rPr>
        <w:t>en el momento y lugar a acordar con la Fundación Cante de Las Minas</w:t>
      </w:r>
      <w:r w:rsidR="00CF42F0">
        <w:rPr>
          <w:rFonts w:ascii="Arial" w:hAnsi="Arial" w:cs="Arial"/>
          <w:b/>
          <w:bCs/>
          <w:sz w:val="24"/>
          <w:szCs w:val="24"/>
        </w:rPr>
        <w:t xml:space="preserve">, que </w:t>
      </w:r>
      <w:r w:rsidR="005F5D4C">
        <w:rPr>
          <w:rFonts w:ascii="Arial" w:hAnsi="Arial" w:cs="Arial"/>
          <w:b/>
          <w:bCs/>
          <w:sz w:val="24"/>
          <w:szCs w:val="24"/>
        </w:rPr>
        <w:t>coincidirá</w:t>
      </w:r>
      <w:r w:rsidR="00CF42F0">
        <w:rPr>
          <w:rFonts w:ascii="Arial" w:hAnsi="Arial" w:cs="Arial"/>
          <w:b/>
          <w:bCs/>
          <w:sz w:val="24"/>
          <w:szCs w:val="24"/>
        </w:rPr>
        <w:t xml:space="preserve"> con la gala de los ganadores de</w:t>
      </w:r>
      <w:r w:rsidR="005F5D4C">
        <w:rPr>
          <w:rFonts w:ascii="Arial" w:hAnsi="Arial" w:cs="Arial"/>
          <w:b/>
          <w:bCs/>
          <w:sz w:val="24"/>
          <w:szCs w:val="24"/>
        </w:rPr>
        <w:t xml:space="preserve"> todas las disciplinas del Cante de las Minas, l</w:t>
      </w:r>
      <w:r w:rsidRPr="00C52BFC">
        <w:rPr>
          <w:rFonts w:ascii="Arial" w:hAnsi="Arial" w:cs="Arial"/>
          <w:b/>
          <w:bCs/>
          <w:sz w:val="24"/>
          <w:szCs w:val="24"/>
        </w:rPr>
        <w:t>a Fundación Cante de las Minas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correrá con los gastos de alojamiento, manutención y desplazamiento según lo previsto en el momento de realizar la actuación sin caché en la Ley del IRPF para dietas y viáticos para </w:t>
      </w:r>
      <w:r>
        <w:rPr>
          <w:rFonts w:ascii="Arial" w:hAnsi="Arial" w:cs="Arial"/>
          <w:b/>
          <w:bCs/>
          <w:sz w:val="24"/>
          <w:szCs w:val="24"/>
        </w:rPr>
        <w:t>los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 trovero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C52BF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finalistas </w:t>
      </w:r>
      <w:r w:rsidRPr="00C52BFC">
        <w:rPr>
          <w:rFonts w:ascii="Arial" w:hAnsi="Arial" w:cs="Arial"/>
          <w:b/>
          <w:bCs/>
          <w:sz w:val="24"/>
          <w:szCs w:val="24"/>
        </w:rPr>
        <w:t>y un guitarrista de acompañamiento para la actuación.</w:t>
      </w:r>
    </w:p>
    <w:p w14:paraId="43202A96" w14:textId="77777777" w:rsidR="001D1F7E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</w:p>
    <w:p w14:paraId="440EA731" w14:textId="77777777" w:rsidR="001D1F7E" w:rsidRPr="00ED3FD0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5º.-</w:t>
      </w:r>
      <w:r>
        <w:rPr>
          <w:rFonts w:ascii="Arial" w:hAnsi="Arial" w:cs="Arial"/>
          <w:b/>
          <w:sz w:val="24"/>
          <w:szCs w:val="24"/>
        </w:rPr>
        <w:tab/>
      </w:r>
      <w:r w:rsidRPr="00ED3FD0">
        <w:rPr>
          <w:rFonts w:ascii="Arial" w:hAnsi="Arial" w:cs="Arial"/>
          <w:b/>
          <w:sz w:val="24"/>
          <w:szCs w:val="24"/>
        </w:rPr>
        <w:t>JURADO</w:t>
      </w:r>
    </w:p>
    <w:p w14:paraId="0130CF75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El jurado estará formado por miembros conocedores y entendidos del Trovo; donde habrá:</w:t>
      </w:r>
    </w:p>
    <w:p w14:paraId="48936803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 -  presidente</w:t>
      </w:r>
    </w:p>
    <w:p w14:paraId="5A0A10E2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 -  secretario</w:t>
      </w:r>
    </w:p>
    <w:p w14:paraId="4F369294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 -  vocal/es</w:t>
      </w:r>
    </w:p>
    <w:p w14:paraId="7BA227DB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 fallo del Jurado será inapelable.</w:t>
      </w:r>
    </w:p>
    <w:p w14:paraId="16DFF293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Por parte del jurado se puntúa: la métrica, la rima, la puesta en escena y no salirse del tema.</w:t>
      </w:r>
    </w:p>
    <w:p w14:paraId="2869A82D" w14:textId="77777777" w:rsidR="001D1F7E" w:rsidRPr="008416DB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6º.-</w:t>
      </w:r>
      <w:r>
        <w:rPr>
          <w:rFonts w:ascii="Arial" w:hAnsi="Arial" w:cs="Arial"/>
          <w:b/>
          <w:sz w:val="24"/>
          <w:szCs w:val="24"/>
        </w:rPr>
        <w:tab/>
      </w:r>
      <w:bookmarkStart w:id="0" w:name="_Hlk13658912"/>
      <w:r w:rsidRPr="00ED3FD0">
        <w:rPr>
          <w:rFonts w:ascii="Arial" w:hAnsi="Arial" w:cs="Arial"/>
          <w:b/>
          <w:sz w:val="24"/>
          <w:szCs w:val="24"/>
        </w:rPr>
        <w:t>DESARROLLO DEL C</w:t>
      </w:r>
      <w:r>
        <w:rPr>
          <w:rFonts w:ascii="Arial" w:hAnsi="Arial" w:cs="Arial"/>
          <w:b/>
          <w:sz w:val="24"/>
          <w:szCs w:val="24"/>
        </w:rPr>
        <w:t>ERTAMEN</w:t>
      </w:r>
      <w:bookmarkEnd w:id="0"/>
    </w:p>
    <w:p w14:paraId="786597B7" w14:textId="77777777" w:rsidR="001D1F7E" w:rsidRPr="001D2050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D2050">
        <w:rPr>
          <w:rFonts w:ascii="Arial" w:hAnsi="Arial" w:cs="Arial"/>
          <w:sz w:val="24"/>
          <w:szCs w:val="24"/>
        </w:rPr>
        <w:t xml:space="preserve">El Trovo será </w:t>
      </w:r>
      <w:r>
        <w:rPr>
          <w:rFonts w:ascii="Arial" w:hAnsi="Arial" w:cs="Arial"/>
          <w:sz w:val="24"/>
          <w:szCs w:val="24"/>
        </w:rPr>
        <w:t>recitado en atención y memoria a la figura de Pascual García Mateos.</w:t>
      </w:r>
    </w:p>
    <w:p w14:paraId="6C7A51B9" w14:textId="77777777" w:rsidR="001D1F7E" w:rsidRPr="001D2050" w:rsidRDefault="001D1F7E" w:rsidP="001D1F7E">
      <w:pPr>
        <w:jc w:val="both"/>
        <w:rPr>
          <w:rFonts w:ascii="Arial" w:hAnsi="Arial" w:cs="Arial"/>
          <w:sz w:val="24"/>
          <w:szCs w:val="24"/>
        </w:rPr>
      </w:pPr>
      <w:r w:rsidRPr="001D2050">
        <w:rPr>
          <w:rFonts w:ascii="Arial" w:hAnsi="Arial" w:cs="Arial"/>
          <w:sz w:val="24"/>
          <w:szCs w:val="24"/>
        </w:rPr>
        <w:tab/>
        <w:t>Los temas</w:t>
      </w:r>
      <w:r>
        <w:rPr>
          <w:rFonts w:ascii="Arial" w:hAnsi="Arial" w:cs="Arial"/>
          <w:sz w:val="24"/>
          <w:szCs w:val="24"/>
        </w:rPr>
        <w:t xml:space="preserve"> para las controversias </w:t>
      </w:r>
      <w:r w:rsidRPr="001D2050">
        <w:rPr>
          <w:rFonts w:ascii="Arial" w:hAnsi="Arial" w:cs="Arial"/>
          <w:sz w:val="24"/>
          <w:szCs w:val="24"/>
        </w:rPr>
        <w:t xml:space="preserve">serán </w:t>
      </w:r>
      <w:r>
        <w:rPr>
          <w:rFonts w:ascii="Arial" w:hAnsi="Arial" w:cs="Arial"/>
          <w:sz w:val="24"/>
          <w:szCs w:val="24"/>
        </w:rPr>
        <w:t>dados</w:t>
      </w:r>
      <w:r w:rsidRPr="001D2050">
        <w:rPr>
          <w:rFonts w:ascii="Arial" w:hAnsi="Arial" w:cs="Arial"/>
          <w:sz w:val="24"/>
          <w:szCs w:val="24"/>
        </w:rPr>
        <w:t xml:space="preserve"> por la organización y adjudicados por sorteo</w:t>
      </w:r>
      <w:r>
        <w:rPr>
          <w:rFonts w:ascii="Arial" w:hAnsi="Arial" w:cs="Arial"/>
          <w:sz w:val="24"/>
          <w:szCs w:val="24"/>
        </w:rPr>
        <w:t>.</w:t>
      </w:r>
    </w:p>
    <w:p w14:paraId="2B9E04FE" w14:textId="77777777" w:rsidR="001D1F7E" w:rsidRPr="001D2050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Se procederá mediante sorteo a los emparejamientos de quienes participen en la semifinal y a la misma vez ese orden</w:t>
      </w:r>
      <w:r w:rsidRPr="001D20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valdrá para identificar quien ataca y quien defiende el tema.</w:t>
      </w:r>
    </w:p>
    <w:p w14:paraId="68325592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 w:rsidRPr="001D2050">
        <w:rPr>
          <w:rFonts w:ascii="Arial" w:hAnsi="Arial" w:cs="Arial"/>
          <w:sz w:val="24"/>
          <w:szCs w:val="24"/>
        </w:rPr>
        <w:tab/>
      </w:r>
    </w:p>
    <w:p w14:paraId="6E099EF3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</w:t>
      </w:r>
      <w:r w:rsidRPr="001D2050">
        <w:rPr>
          <w:rFonts w:ascii="Arial" w:hAnsi="Arial" w:cs="Arial"/>
          <w:sz w:val="24"/>
          <w:szCs w:val="24"/>
        </w:rPr>
        <w:t>La prueba</w:t>
      </w:r>
      <w:r>
        <w:rPr>
          <w:rFonts w:ascii="Arial" w:hAnsi="Arial" w:cs="Arial"/>
          <w:sz w:val="24"/>
          <w:szCs w:val="24"/>
        </w:rPr>
        <w:t xml:space="preserve"> </w:t>
      </w:r>
      <w:r w:rsidRPr="001D2050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>la fase clasificatoria</w:t>
      </w:r>
      <w:r w:rsidRPr="001D2050">
        <w:rPr>
          <w:rFonts w:ascii="Arial" w:hAnsi="Arial" w:cs="Arial"/>
          <w:sz w:val="24"/>
          <w:szCs w:val="24"/>
        </w:rPr>
        <w:t xml:space="preserve"> consistirá en una</w:t>
      </w:r>
      <w:r>
        <w:rPr>
          <w:rFonts w:ascii="Arial" w:hAnsi="Arial" w:cs="Arial"/>
          <w:sz w:val="24"/>
          <w:szCs w:val="24"/>
        </w:rPr>
        <w:t xml:space="preserve"> controversia por parejas de 10</w:t>
      </w:r>
      <w:r w:rsidRPr="001D2050">
        <w:rPr>
          <w:rFonts w:ascii="Arial" w:hAnsi="Arial" w:cs="Arial"/>
          <w:sz w:val="24"/>
          <w:szCs w:val="24"/>
        </w:rPr>
        <w:t xml:space="preserve"> quintillas por </w:t>
      </w:r>
      <w:r>
        <w:rPr>
          <w:rFonts w:ascii="Arial" w:hAnsi="Arial" w:cs="Arial"/>
          <w:sz w:val="24"/>
          <w:szCs w:val="24"/>
        </w:rPr>
        <w:t>participante, siendo la primera no puntuable,</w:t>
      </w:r>
      <w:r w:rsidRPr="001D2050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finalizará la controversia con la” Décima de Oro”, en reflexión sobre su postura a modo libre sobre el tema tratado.</w:t>
      </w:r>
    </w:p>
    <w:p w14:paraId="0223B31D" w14:textId="77777777" w:rsidR="001D1F7E" w:rsidRPr="001D2050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Accederán a la final tres participantes, que serán quienes hayan obtenido mayor puntuación, por lo que el formato es, final a tres, habiendo controversias de 10 quintillas, que serán todas puntuables y cerraran con la “Decima de oro”, en la final el orden de actuación será mediante sorteo, y en una controversia atacaran y en la otra defenderán, obedeciendo únicamente al sorteo de la final.</w:t>
      </w:r>
    </w:p>
    <w:p w14:paraId="2E9B0321" w14:textId="5AD05D03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 w:rsidRPr="001D2050">
        <w:rPr>
          <w:rFonts w:ascii="Arial" w:hAnsi="Arial" w:cs="Arial"/>
          <w:sz w:val="24"/>
          <w:szCs w:val="24"/>
        </w:rPr>
        <w:tab/>
        <w:t>Las actuaciones te</w:t>
      </w:r>
      <w:r>
        <w:rPr>
          <w:rFonts w:ascii="Arial" w:hAnsi="Arial" w:cs="Arial"/>
          <w:sz w:val="24"/>
          <w:szCs w:val="24"/>
        </w:rPr>
        <w:t>ndrán carácter público, el día 10 de agosto de 2024</w:t>
      </w:r>
      <w:r w:rsidRPr="001D205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</w:t>
      </w:r>
      <w:r w:rsidRPr="001D20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salón de actos del excelentísimo ayuntamiento de La </w:t>
      </w:r>
      <w:r w:rsidR="006A3547">
        <w:rPr>
          <w:rFonts w:ascii="Arial" w:hAnsi="Arial" w:cs="Arial"/>
          <w:sz w:val="24"/>
          <w:szCs w:val="24"/>
        </w:rPr>
        <w:t>Unión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BD3C72F" w14:textId="77777777" w:rsidR="001D1F7E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7º.-</w:t>
      </w:r>
      <w:r>
        <w:rPr>
          <w:rFonts w:ascii="Arial" w:hAnsi="Arial" w:cs="Arial"/>
          <w:b/>
          <w:sz w:val="24"/>
          <w:szCs w:val="24"/>
        </w:rPr>
        <w:tab/>
        <w:t>DERECHOS DE GRABACIÓN Y REPRODUCIÓN</w:t>
      </w:r>
    </w:p>
    <w:p w14:paraId="568D1769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Las actuaciones interpretativas que, como consecuencia de este concurso se ejecuten, podrán ser grabadas por la organización para su emisión en directo o en diferido por cualquier medio o soporte.</w:t>
      </w:r>
    </w:p>
    <w:p w14:paraId="7DC7FFF7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CB3AB5A" w14:textId="77777777" w:rsidR="001D1F7E" w:rsidRPr="00ED3FD0" w:rsidRDefault="001D1F7E" w:rsidP="001D1F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8º.- </w:t>
      </w:r>
      <w:r>
        <w:rPr>
          <w:rFonts w:ascii="Arial" w:hAnsi="Arial" w:cs="Arial"/>
          <w:b/>
          <w:sz w:val="24"/>
          <w:szCs w:val="24"/>
        </w:rPr>
        <w:tab/>
        <w:t>PRUEBAS SELECTIVAS</w:t>
      </w:r>
    </w:p>
    <w:p w14:paraId="13C18905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Las pruebas selectivas se desarrollarán de la siguiente forma:</w:t>
      </w:r>
    </w:p>
    <w:p w14:paraId="02B238E5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.-</w:t>
      </w:r>
      <w:proofErr w:type="gramEnd"/>
      <w:r>
        <w:rPr>
          <w:rFonts w:ascii="Arial" w:hAnsi="Arial" w:cs="Arial"/>
          <w:sz w:val="24"/>
          <w:szCs w:val="24"/>
        </w:rPr>
        <w:t xml:space="preserve"> la Organización determinará las fechas de realización de las pruebas y distribuirá entre ellas las actuación de los troveros previamente seleccionados entre los inscritos. </w:t>
      </w:r>
      <w:bookmarkStart w:id="1" w:name="_Hlk141651546"/>
      <w:r>
        <w:rPr>
          <w:rFonts w:ascii="Arial" w:hAnsi="Arial" w:cs="Arial"/>
          <w:sz w:val="24"/>
          <w:szCs w:val="24"/>
        </w:rPr>
        <w:t xml:space="preserve">La formalización de la solicitud de inscripción no implicará necesariamente el ser seleccionado </w:t>
      </w:r>
      <w:bookmarkEnd w:id="1"/>
      <w:r>
        <w:rPr>
          <w:rFonts w:ascii="Arial" w:hAnsi="Arial" w:cs="Arial"/>
          <w:sz w:val="24"/>
          <w:szCs w:val="24"/>
        </w:rPr>
        <w:t>para la prueba selectiva. Eventualmente, se podrá disponer que estas pruebas se inicien aún antes de que hubiese concluido el plazo de inscripción</w:t>
      </w:r>
    </w:p>
    <w:p w14:paraId="0A3D65E3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.-</w:t>
      </w:r>
      <w:proofErr w:type="gramEnd"/>
      <w:r>
        <w:rPr>
          <w:rFonts w:ascii="Arial" w:hAnsi="Arial" w:cs="Arial"/>
          <w:sz w:val="24"/>
          <w:szCs w:val="24"/>
        </w:rPr>
        <w:t xml:space="preserve"> los concursantes, cuya convocatoria se hará en llamamiento único, habrán de comparecer para la realización de las pruebas, en la fecha y lugar  que la Organización señale. La incomparecencia comportará la eliminación automática</w:t>
      </w:r>
      <w:r w:rsidRPr="007148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la penalización en la siguiente edición del certamen, salvo que se debiera a causa justificada, que la Organización ponderará discrecionalmente.</w:t>
      </w:r>
    </w:p>
    <w:p w14:paraId="707A6DE3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.-</w:t>
      </w:r>
      <w:proofErr w:type="gramEnd"/>
      <w:r>
        <w:rPr>
          <w:rFonts w:ascii="Arial" w:hAnsi="Arial" w:cs="Arial"/>
          <w:sz w:val="24"/>
          <w:szCs w:val="24"/>
        </w:rPr>
        <w:t xml:space="preserve"> el resultado de las pruebas selectivas se hará público de manera global y solo cuando aquellas hayan finalizado en su totalidad. Contra el fallo del jurado no procederá ninguna reclamación.</w:t>
      </w:r>
    </w:p>
    <w:p w14:paraId="23D685AF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.-</w:t>
      </w:r>
      <w:proofErr w:type="gramEnd"/>
      <w:r>
        <w:rPr>
          <w:rFonts w:ascii="Arial" w:hAnsi="Arial" w:cs="Arial"/>
          <w:sz w:val="24"/>
          <w:szCs w:val="24"/>
        </w:rPr>
        <w:t xml:space="preserve"> la organización  adoptará las medidas necesarias para que las decisiones referentes a las pruebas selectivas sean conocidas oportunamente por los concursantes, en lo que, de modo respectivo les pudiese concernir; de igual manera, pondrá los medios precisos para la información, consulta y resolución de las incidencias que se pudieran presentar.</w:t>
      </w:r>
    </w:p>
    <w:p w14:paraId="77D3483D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</w:p>
    <w:p w14:paraId="7F8738CD" w14:textId="77777777" w:rsidR="001D1F7E" w:rsidRDefault="001D1F7E" w:rsidP="001D1F7E">
      <w:pPr>
        <w:jc w:val="both"/>
        <w:rPr>
          <w:rFonts w:ascii="Arial" w:hAnsi="Arial" w:cs="Arial"/>
          <w:sz w:val="24"/>
          <w:szCs w:val="24"/>
        </w:rPr>
      </w:pPr>
    </w:p>
    <w:p w14:paraId="019B1F5D" w14:textId="77777777" w:rsidR="001D1F7E" w:rsidRDefault="001D1F7E" w:rsidP="001D1F7E"/>
    <w:p w14:paraId="370EF53F" w14:textId="77777777" w:rsidR="001D1F7E" w:rsidRDefault="001D1F7E" w:rsidP="001D1F7E"/>
    <w:p w14:paraId="575E09E7" w14:textId="77777777" w:rsidR="004E35AC" w:rsidRDefault="004E35AC"/>
    <w:sectPr w:rsidR="004E35AC" w:rsidSect="00524F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7E"/>
    <w:rsid w:val="001D1F7E"/>
    <w:rsid w:val="001E3DE7"/>
    <w:rsid w:val="004C1512"/>
    <w:rsid w:val="004E35AC"/>
    <w:rsid w:val="005029D0"/>
    <w:rsid w:val="00581715"/>
    <w:rsid w:val="005F5D4C"/>
    <w:rsid w:val="006A3547"/>
    <w:rsid w:val="00760A47"/>
    <w:rsid w:val="00814F32"/>
    <w:rsid w:val="00A65D0C"/>
    <w:rsid w:val="00AE663E"/>
    <w:rsid w:val="00C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E06D"/>
  <w15:chartTrackingRefBased/>
  <w15:docId w15:val="{B15C5150-808A-4C6E-AB82-3AA8D40E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F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1D1F7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sacafedelaunion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1118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MARIA GARCIA BALSALOBRE</cp:lastModifiedBy>
  <cp:revision>2</cp:revision>
  <dcterms:created xsi:type="dcterms:W3CDTF">2024-07-22T10:45:00Z</dcterms:created>
  <dcterms:modified xsi:type="dcterms:W3CDTF">2024-07-22T10:45:00Z</dcterms:modified>
</cp:coreProperties>
</file>